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F3" w:rsidRPr="00554A8F" w:rsidRDefault="003261F3" w:rsidP="003261F3">
      <w:pPr>
        <w:pStyle w:val="Nagwek3"/>
        <w:spacing w:line="300" w:lineRule="auto"/>
        <w:jc w:val="center"/>
        <w:rPr>
          <w:rFonts w:asciiTheme="minorHAnsi" w:eastAsia="Times New Roman" w:hAnsiTheme="minorHAnsi" w:cstheme="minorHAnsi"/>
          <w:sz w:val="22"/>
          <w:szCs w:val="22"/>
        </w:rPr>
      </w:pPr>
      <w:r w:rsidRPr="005675E1">
        <w:rPr>
          <w:rFonts w:asciiTheme="minorHAnsi" w:eastAsia="Times New Roman" w:hAnsiTheme="minorHAnsi" w:cstheme="minorHAnsi"/>
          <w:sz w:val="22"/>
          <w:szCs w:val="22"/>
        </w:rPr>
        <w:t>KLAUZULA INFORMACYJNA DLA</w:t>
      </w:r>
      <w:r>
        <w:rPr>
          <w:rFonts w:asciiTheme="minorHAnsi" w:eastAsia="Times New Roman" w:hAnsiTheme="minorHAnsi" w:cstheme="minorHAnsi"/>
          <w:sz w:val="22"/>
          <w:szCs w:val="22"/>
        </w:rPr>
        <w:t xml:space="preserve"> </w:t>
      </w:r>
      <w:r w:rsidRPr="005675E1">
        <w:rPr>
          <w:rFonts w:asciiTheme="minorHAnsi" w:eastAsia="Times New Roman" w:hAnsiTheme="minorHAnsi" w:cstheme="minorHAnsi"/>
          <w:sz w:val="22"/>
          <w:szCs w:val="22"/>
        </w:rPr>
        <w:t xml:space="preserve">PRZEDSIĘBIORCÓW/PRACODAWCÓW, </w:t>
      </w:r>
      <w:r>
        <w:rPr>
          <w:rFonts w:asciiTheme="minorHAnsi" w:eastAsia="Times New Roman" w:hAnsiTheme="minorHAnsi" w:cstheme="minorHAnsi"/>
          <w:sz w:val="22"/>
          <w:szCs w:val="22"/>
        </w:rPr>
        <w:br/>
      </w:r>
      <w:bookmarkStart w:id="0" w:name="_GoBack"/>
      <w:r w:rsidRPr="005675E1">
        <w:rPr>
          <w:rFonts w:asciiTheme="minorHAnsi" w:eastAsia="Times New Roman" w:hAnsiTheme="minorHAnsi" w:cstheme="minorHAnsi"/>
          <w:sz w:val="22"/>
          <w:szCs w:val="22"/>
        </w:rPr>
        <w:t xml:space="preserve">INNYCH PODMIOTÓW, KORZYSTAJĄCYCH Z FORM POMOCY OKREŚLONYCH W USTAWIE O PROMOCJI </w:t>
      </w:r>
      <w:bookmarkEnd w:id="0"/>
      <w:r w:rsidRPr="005675E1">
        <w:rPr>
          <w:rFonts w:asciiTheme="minorHAnsi" w:eastAsia="Times New Roman" w:hAnsiTheme="minorHAnsi" w:cstheme="minorHAnsi"/>
          <w:sz w:val="22"/>
          <w:szCs w:val="22"/>
        </w:rPr>
        <w:t>ZATRUDNIENIA I INSTYTUCJACH RYNKU PRACY</w:t>
      </w:r>
    </w:p>
    <w:p w:rsidR="003261F3" w:rsidRPr="00554A8F" w:rsidRDefault="003261F3" w:rsidP="003261F3">
      <w:pPr>
        <w:pStyle w:val="Nagwek3"/>
        <w:spacing w:before="0" w:beforeAutospacing="0" w:after="0" w:afterAutospacing="0" w:line="300" w:lineRule="auto"/>
        <w:jc w:val="both"/>
        <w:rPr>
          <w:rFonts w:asciiTheme="minorHAnsi" w:eastAsia="Times New Roman" w:hAnsiTheme="minorHAnsi" w:cstheme="minorHAnsi"/>
          <w:sz w:val="22"/>
          <w:szCs w:val="22"/>
        </w:rPr>
      </w:pPr>
    </w:p>
    <w:p w:rsidR="003261F3" w:rsidRPr="00554A8F" w:rsidRDefault="003261F3" w:rsidP="003261F3">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rsidR="003261F3" w:rsidRPr="00554A8F" w:rsidRDefault="003261F3" w:rsidP="003261F3">
      <w:pPr>
        <w:pStyle w:val="NormalnyWeb"/>
        <w:spacing w:before="0" w:beforeAutospacing="0" w:after="0" w:afterAutospacing="0" w:line="276" w:lineRule="auto"/>
        <w:jc w:val="both"/>
        <w:rPr>
          <w:rFonts w:asciiTheme="minorHAnsi" w:hAnsiTheme="minorHAnsi" w:cstheme="minorHAnsi"/>
          <w:sz w:val="22"/>
          <w:szCs w:val="22"/>
        </w:rPr>
      </w:pPr>
    </w:p>
    <w:p w:rsidR="003261F3" w:rsidRPr="00554A8F"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rsidR="003261F3" w:rsidRPr="00554A8F"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sprawach związanych z Pana/Pani danymi proszę kontaktować się z Inspektorem Ochrony Danych</w:t>
      </w:r>
      <w:r>
        <w:rPr>
          <w:rFonts w:asciiTheme="minorHAnsi" w:hAnsiTheme="minorHAnsi" w:cstheme="minorHAnsi"/>
          <w:sz w:val="22"/>
          <w:szCs w:val="22"/>
        </w:rPr>
        <w:t xml:space="preserve"> Panem Piotrem Kropidłowskim </w:t>
      </w:r>
      <w:r w:rsidRPr="003261F3">
        <w:rPr>
          <w:rFonts w:asciiTheme="minorHAnsi" w:hAnsiTheme="minorHAnsi" w:cstheme="minorHAnsi"/>
          <w:color w:val="auto"/>
          <w:sz w:val="22"/>
          <w:szCs w:val="22"/>
        </w:rPr>
        <w:t>pod</w:t>
      </w:r>
      <w:r w:rsidRPr="00554A8F">
        <w:rPr>
          <w:rFonts w:asciiTheme="minorHAnsi" w:hAnsiTheme="minorHAnsi" w:cstheme="minorHAnsi"/>
          <w:sz w:val="22"/>
          <w:szCs w:val="22"/>
        </w:rPr>
        <w:t xml:space="preserve"> adresem e-mail </w:t>
      </w:r>
      <w:hyperlink r:id="rId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rsidR="003261F3" w:rsidRPr="00554A8F"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rsidR="003261F3" w:rsidRPr="00554A8F" w:rsidRDefault="003261F3" w:rsidP="003261F3">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3261F3" w:rsidRPr="00554A8F" w:rsidTr="0099371B">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rsidR="003261F3" w:rsidRPr="00554A8F" w:rsidRDefault="003261F3" w:rsidP="0099371B">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rsidR="003261F3" w:rsidRPr="00554A8F"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rsidR="003261F3" w:rsidRPr="00554A8F"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3261F3" w:rsidRPr="00554A8F" w:rsidTr="0099371B">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3261F3" w:rsidRPr="007A2C2F" w:rsidRDefault="003261F3" w:rsidP="0099371B">
            <w:pPr>
              <w:pStyle w:val="NormalnyWeb"/>
              <w:spacing w:before="0" w:beforeAutospacing="0" w:after="0" w:afterAutospacing="0" w:line="276" w:lineRule="auto"/>
              <w:ind w:left="284" w:hanging="284"/>
              <w:jc w:val="both"/>
              <w:rPr>
                <w:rFonts w:asciiTheme="minorHAnsi" w:hAnsiTheme="minorHAnsi" w:cstheme="minorHAnsi"/>
                <w:sz w:val="20"/>
                <w:szCs w:val="20"/>
              </w:rPr>
            </w:pPr>
            <w:r>
              <w:rPr>
                <w:rFonts w:asciiTheme="minorHAnsi" w:eastAsia="Calibri" w:hAnsiTheme="minorHAnsi" w:cstheme="minorHAnsi"/>
                <w:sz w:val="20"/>
                <w:szCs w:val="20"/>
                <w:lang w:eastAsia="en-US"/>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t>
            </w:r>
          </w:p>
        </w:tc>
        <w:tc>
          <w:tcPr>
            <w:tcW w:w="3402" w:type="dxa"/>
            <w:tcBorders>
              <w:top w:val="outset" w:sz="6" w:space="0" w:color="auto"/>
              <w:left w:val="outset" w:sz="6" w:space="0" w:color="auto"/>
              <w:bottom w:val="outset" w:sz="6" w:space="0" w:color="auto"/>
              <w:right w:val="outset" w:sz="6" w:space="0" w:color="auto"/>
            </w:tcBorders>
            <w:vAlign w:val="center"/>
          </w:tcPr>
          <w:p w:rsidR="003261F3" w:rsidRPr="009B4D19" w:rsidRDefault="003261F3" w:rsidP="003261F3">
            <w:pPr>
              <w:numPr>
                <w:ilvl w:val="0"/>
                <w:numId w:val="1"/>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20 kwietnia 2004r. o promocji zatrudnienia i instytucjach rynku pracy oraz rozporządzenia do ustawy</w:t>
            </w:r>
          </w:p>
        </w:tc>
        <w:tc>
          <w:tcPr>
            <w:tcW w:w="2410" w:type="dxa"/>
            <w:tcBorders>
              <w:top w:val="outset" w:sz="6" w:space="0" w:color="auto"/>
              <w:left w:val="outset" w:sz="6" w:space="0" w:color="auto"/>
              <w:bottom w:val="outset" w:sz="6" w:space="0" w:color="auto"/>
              <w:right w:val="outset" w:sz="6" w:space="0" w:color="auto"/>
            </w:tcBorders>
          </w:tcPr>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3261F3" w:rsidRPr="007A2C2F"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Zgodnie z Jednolitym Rzeczowym Wykazem Akt</w:t>
            </w:r>
          </w:p>
        </w:tc>
      </w:tr>
      <w:tr w:rsidR="003261F3" w:rsidRPr="00554A8F" w:rsidTr="0099371B">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3261F3" w:rsidRPr="007A2C2F" w:rsidRDefault="003261F3" w:rsidP="0099371B">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rsidR="003261F3" w:rsidRDefault="003261F3" w:rsidP="003261F3">
            <w:pPr>
              <w:numPr>
                <w:ilvl w:val="0"/>
                <w:numId w:val="1"/>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Art. 6 ust. 1 lit. c RODO</w:t>
            </w:r>
          </w:p>
          <w:p w:rsidR="003261F3" w:rsidRPr="009B4D19" w:rsidRDefault="003261F3" w:rsidP="003261F3">
            <w:pPr>
              <w:numPr>
                <w:ilvl w:val="0"/>
                <w:numId w:val="1"/>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Ustawa z dnia 26 czerwca 1974r. Kodeks pracy</w:t>
            </w:r>
          </w:p>
        </w:tc>
        <w:tc>
          <w:tcPr>
            <w:tcW w:w="2410" w:type="dxa"/>
            <w:tcBorders>
              <w:top w:val="outset" w:sz="6" w:space="0" w:color="auto"/>
              <w:left w:val="outset" w:sz="6" w:space="0" w:color="auto"/>
              <w:bottom w:val="outset" w:sz="6" w:space="0" w:color="auto"/>
              <w:right w:val="outset" w:sz="6" w:space="0" w:color="auto"/>
            </w:tcBorders>
          </w:tcPr>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3261F3" w:rsidRDefault="003261F3" w:rsidP="0099371B">
            <w:pPr>
              <w:pStyle w:val="NormalnyWeb"/>
              <w:spacing w:before="0" w:beforeAutospacing="0" w:after="0" w:afterAutospacing="0" w:line="276" w:lineRule="auto"/>
              <w:ind w:left="284" w:hanging="284"/>
              <w:jc w:val="center"/>
              <w:rPr>
                <w:rFonts w:asciiTheme="minorHAnsi" w:hAnsiTheme="minorHAnsi" w:cstheme="minorHAnsi"/>
                <w:sz w:val="20"/>
                <w:szCs w:val="20"/>
              </w:rPr>
            </w:pPr>
            <w:r>
              <w:rPr>
                <w:rFonts w:asciiTheme="minorHAnsi" w:hAnsiTheme="minorHAnsi" w:cstheme="minorHAnsi"/>
                <w:sz w:val="20"/>
                <w:szCs w:val="20"/>
              </w:rPr>
              <w:t>Okres nie dłuższy niż 30 dni</w:t>
            </w:r>
          </w:p>
        </w:tc>
      </w:tr>
    </w:tbl>
    <w:p w:rsidR="003261F3" w:rsidRPr="00554A8F" w:rsidRDefault="003261F3" w:rsidP="003261F3">
      <w:pPr>
        <w:pStyle w:val="NormalnyWeb"/>
        <w:spacing w:before="0" w:beforeAutospacing="0" w:after="0" w:afterAutospacing="0" w:line="276" w:lineRule="auto"/>
        <w:ind w:left="284" w:hanging="284"/>
        <w:jc w:val="both"/>
        <w:rPr>
          <w:rFonts w:asciiTheme="minorHAnsi" w:hAnsiTheme="minorHAnsi" w:cstheme="minorHAnsi"/>
          <w:sz w:val="22"/>
          <w:szCs w:val="22"/>
        </w:rPr>
      </w:pPr>
    </w:p>
    <w:p w:rsidR="003261F3" w:rsidRPr="00554A8F"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lastRenderedPageBreak/>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3261F3" w:rsidRPr="00554A8F" w:rsidRDefault="003261F3" w:rsidP="003261F3">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rsidR="003261F3" w:rsidRPr="00554A8F"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rsidR="003261F3" w:rsidRPr="00C43DAB"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rsidR="003261F3" w:rsidRPr="00AE6329"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t>
      </w:r>
      <w:r>
        <w:rPr>
          <w:rFonts w:asciiTheme="minorHAnsi" w:hAnsiTheme="minorHAnsi" w:cstheme="minorHAnsi"/>
          <w:sz w:val="22"/>
          <w:szCs w:val="22"/>
        </w:rPr>
        <w:t>wnież w formie profilowania</w:t>
      </w:r>
      <w:r w:rsidRPr="00AE6329">
        <w:rPr>
          <w:rFonts w:asciiTheme="minorHAnsi" w:hAnsiTheme="minorHAnsi" w:cstheme="minorHAnsi"/>
          <w:sz w:val="22"/>
          <w:szCs w:val="22"/>
        </w:rPr>
        <w:t>.</w:t>
      </w:r>
    </w:p>
    <w:p w:rsidR="003261F3"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rsidR="003261F3" w:rsidRPr="006E015F" w:rsidRDefault="003261F3" w:rsidP="003261F3">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rsidR="003261F3" w:rsidRPr="006E015F" w:rsidRDefault="003261F3" w:rsidP="003261F3">
      <w:pPr>
        <w:pStyle w:val="NormalnyWeb"/>
        <w:numPr>
          <w:ilvl w:val="0"/>
          <w:numId w:val="3"/>
        </w:numPr>
        <w:spacing w:line="276" w:lineRule="auto"/>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obowiązujących przepisów prawa np.: banki – w zakresie realizacji przelewów związanych z przyznanych świadczeń;</w:t>
      </w:r>
    </w:p>
    <w:p w:rsidR="003261F3" w:rsidRDefault="003261F3" w:rsidP="003261F3">
      <w:pPr>
        <w:pStyle w:val="NormalnyWeb"/>
        <w:numPr>
          <w:ilvl w:val="0"/>
          <w:numId w:val="3"/>
        </w:numPr>
        <w:spacing w:line="276" w:lineRule="auto"/>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Pr>
          <w:rFonts w:asciiTheme="minorHAnsi" w:eastAsia="Times New Roman" w:hAnsiTheme="minorHAnsi" w:cstheme="minorHAnsi"/>
          <w:sz w:val="22"/>
          <w:szCs w:val="22"/>
        </w:rPr>
        <w:t xml:space="preserve"> kurierską, dostawcom usług IT</w:t>
      </w:r>
      <w:r w:rsidRPr="006E015F">
        <w:rPr>
          <w:rFonts w:asciiTheme="minorHAnsi" w:eastAsia="Times New Roman" w:hAnsiTheme="minorHAnsi" w:cstheme="minorHAnsi"/>
          <w:sz w:val="22"/>
          <w:szCs w:val="22"/>
        </w:rPr>
        <w:t>, podmiotom przechowującym archiwa zakładowe, Powiatowej Radzie Rynku Pracy;</w:t>
      </w:r>
    </w:p>
    <w:p w:rsidR="003261F3" w:rsidRDefault="003261F3" w:rsidP="003261F3">
      <w:pPr>
        <w:pStyle w:val="NormalnyWeb"/>
        <w:numPr>
          <w:ilvl w:val="0"/>
          <w:numId w:val="3"/>
        </w:numPr>
        <w:spacing w:line="276" w:lineRule="auto"/>
        <w:rPr>
          <w:rFonts w:asciiTheme="minorHAnsi" w:eastAsia="Times New Roman" w:hAnsiTheme="minorHAnsi" w:cstheme="minorHAnsi"/>
          <w:sz w:val="22"/>
          <w:szCs w:val="22"/>
        </w:rPr>
      </w:pPr>
      <w:r w:rsidRPr="005675E1">
        <w:rPr>
          <w:rFonts w:asciiTheme="minorHAnsi" w:eastAsia="Times New Roman" w:hAnsiTheme="minorHAnsi" w:cstheme="minorHAnsi"/>
          <w:sz w:val="22"/>
          <w:szCs w:val="22"/>
        </w:rPr>
        <w:t>innym odbiorcom danych z którymi zawarto umowy powierzenia danych;</w:t>
      </w:r>
    </w:p>
    <w:p w:rsidR="008B76F4" w:rsidRDefault="008B76F4"/>
    <w:sectPr w:rsidR="008B76F4" w:rsidSect="003261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1F3"/>
    <w:rsid w:val="003261F3"/>
    <w:rsid w:val="008B7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61F3"/>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3261F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261F3"/>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3261F3"/>
    <w:pPr>
      <w:spacing w:before="100" w:beforeAutospacing="1" w:after="100" w:afterAutospacing="1"/>
    </w:pPr>
  </w:style>
  <w:style w:type="character" w:styleId="Pogrubienie">
    <w:name w:val="Strong"/>
    <w:basedOn w:val="Domylnaczcionkaakapitu"/>
    <w:uiPriority w:val="22"/>
    <w:qFormat/>
    <w:rsid w:val="003261F3"/>
    <w:rPr>
      <w:b/>
      <w:bCs/>
    </w:rPr>
  </w:style>
  <w:style w:type="character" w:styleId="Hipercze">
    <w:name w:val="Hyperlink"/>
    <w:basedOn w:val="Domylnaczcionkaakapitu"/>
    <w:uiPriority w:val="99"/>
    <w:unhideWhenUsed/>
    <w:rsid w:val="003261F3"/>
    <w:rPr>
      <w:color w:val="0000FF" w:themeColor="hyperlink"/>
      <w:u w:val="single"/>
    </w:rPr>
  </w:style>
  <w:style w:type="paragraph" w:styleId="Tekstdymka">
    <w:name w:val="Balloon Text"/>
    <w:basedOn w:val="Normalny"/>
    <w:link w:val="TekstdymkaZnak"/>
    <w:uiPriority w:val="99"/>
    <w:semiHidden/>
    <w:unhideWhenUsed/>
    <w:rsid w:val="003261F3"/>
    <w:rPr>
      <w:rFonts w:ascii="Tahoma" w:hAnsi="Tahoma" w:cs="Tahoma"/>
      <w:sz w:val="16"/>
      <w:szCs w:val="16"/>
    </w:rPr>
  </w:style>
  <w:style w:type="character" w:customStyle="1" w:styleId="TekstdymkaZnak">
    <w:name w:val="Tekst dymka Znak"/>
    <w:basedOn w:val="Domylnaczcionkaakapitu"/>
    <w:link w:val="Tekstdymka"/>
    <w:uiPriority w:val="99"/>
    <w:semiHidden/>
    <w:rsid w:val="003261F3"/>
    <w:rPr>
      <w:rFonts w:ascii="Tahoma" w:hAnsi="Tahoma" w:cs="Tahoma"/>
      <w:color w:val="000000"/>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61F3"/>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3261F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261F3"/>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3261F3"/>
    <w:pPr>
      <w:spacing w:before="100" w:beforeAutospacing="1" w:after="100" w:afterAutospacing="1"/>
    </w:pPr>
  </w:style>
  <w:style w:type="character" w:styleId="Pogrubienie">
    <w:name w:val="Strong"/>
    <w:basedOn w:val="Domylnaczcionkaakapitu"/>
    <w:uiPriority w:val="22"/>
    <w:qFormat/>
    <w:rsid w:val="003261F3"/>
    <w:rPr>
      <w:b/>
      <w:bCs/>
    </w:rPr>
  </w:style>
  <w:style w:type="character" w:styleId="Hipercze">
    <w:name w:val="Hyperlink"/>
    <w:basedOn w:val="Domylnaczcionkaakapitu"/>
    <w:uiPriority w:val="99"/>
    <w:unhideWhenUsed/>
    <w:rsid w:val="003261F3"/>
    <w:rPr>
      <w:color w:val="0000FF" w:themeColor="hyperlink"/>
      <w:u w:val="single"/>
    </w:rPr>
  </w:style>
  <w:style w:type="paragraph" w:styleId="Tekstdymka">
    <w:name w:val="Balloon Text"/>
    <w:basedOn w:val="Normalny"/>
    <w:link w:val="TekstdymkaZnak"/>
    <w:uiPriority w:val="99"/>
    <w:semiHidden/>
    <w:unhideWhenUsed/>
    <w:rsid w:val="003261F3"/>
    <w:rPr>
      <w:rFonts w:ascii="Tahoma" w:hAnsi="Tahoma" w:cs="Tahoma"/>
      <w:sz w:val="16"/>
      <w:szCs w:val="16"/>
    </w:rPr>
  </w:style>
  <w:style w:type="character" w:customStyle="1" w:styleId="TekstdymkaZnak">
    <w:name w:val="Tekst dymka Znak"/>
    <w:basedOn w:val="Domylnaczcionkaakapitu"/>
    <w:link w:val="Tekstdymka"/>
    <w:uiPriority w:val="99"/>
    <w:semiHidden/>
    <w:rsid w:val="003261F3"/>
    <w:rPr>
      <w:rFonts w:ascii="Tahoma" w:hAnsi="Tahoma" w:cs="Tahoma"/>
      <w:color w:val="000000"/>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upradom.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4858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dc:creator>
  <cp:lastModifiedBy>oper2</cp:lastModifiedBy>
  <cp:revision>1</cp:revision>
  <dcterms:created xsi:type="dcterms:W3CDTF">2018-07-30T10:44:00Z</dcterms:created>
  <dcterms:modified xsi:type="dcterms:W3CDTF">2018-07-30T10:45:00Z</dcterms:modified>
</cp:coreProperties>
</file>